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023-26-154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Abluftbehandlung | Sanierung Rechengebäude Kläranlage Tübingen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Abluftbehandlungsanlage 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